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61" w:rsidRPr="00EA61FC" w:rsidRDefault="00725261" w:rsidP="00725261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STATEMENT</w:t>
      </w:r>
    </w:p>
    <w:p w:rsidR="00725261" w:rsidRDefault="00725261" w:rsidP="002B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gramStart"/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adopted</w:t>
      </w:r>
      <w:proofErr w:type="gramEnd"/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by the participants of the conference</w:t>
      </w:r>
    </w:p>
    <w:p w:rsidR="002B0797" w:rsidRDefault="002B0797" w:rsidP="002B0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“</w:t>
      </w:r>
      <w:r w:rsidR="00725261"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 xml:space="preserve">Free Legal Aid: Challenges and </w:t>
      </w:r>
      <w:r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</w:t>
      </w:r>
      <w:r w:rsidR="00725261"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mplementation</w:t>
      </w:r>
      <w:r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 xml:space="preserve"> Concepts”</w:t>
      </w:r>
    </w:p>
    <w:p w:rsidR="00E00163" w:rsidRPr="00EA61FC" w:rsidRDefault="00152BCC" w:rsidP="002B0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</w:t>
      </w:r>
      <w:r w:rsidR="00E00163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n</w:t>
      </w:r>
      <w:proofErr w:type="gramEnd"/>
      <w:r w:rsidR="00E00163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 xml:space="preserve"> framework of the Human Rights House Network Program “International Law in advocacy”</w:t>
      </w:r>
    </w:p>
    <w:p w:rsidR="00D66433" w:rsidRPr="00EA61FC" w:rsidRDefault="00725261" w:rsidP="00D6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gramStart"/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held</w:t>
      </w:r>
      <w:proofErr w:type="gramEnd"/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in Veliky Novgorod</w:t>
      </w:r>
      <w:r w:rsidR="002B0797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on February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18</w:t>
      </w:r>
      <w:r w:rsidR="002B0797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–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19</w:t>
      </w:r>
      <w:r w:rsidR="002B0797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2014</w:t>
      </w:r>
    </w:p>
    <w:p w:rsidR="00D66433" w:rsidRPr="00EA61FC" w:rsidRDefault="00D66433" w:rsidP="00D6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725261" w:rsidRDefault="00725261" w:rsidP="00D6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February 19, 2014</w:t>
      </w:r>
    </w:p>
    <w:p w:rsidR="00EA61FC" w:rsidRPr="00EA61FC" w:rsidRDefault="00EA61FC" w:rsidP="00D6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D66433" w:rsidRPr="00EA61FC" w:rsidRDefault="002B0797" w:rsidP="00D6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On February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18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–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19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2014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 </w:t>
      </w:r>
      <w:r w:rsidR="00725261" w:rsidRPr="00EA61F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Veliky Novgorod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 the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conference </w:t>
      </w:r>
      <w:r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“</w:t>
      </w:r>
      <w:r w:rsidR="00725261"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 xml:space="preserve">Free Legal Aid: Challenges and </w:t>
      </w:r>
      <w:r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</w:t>
      </w:r>
      <w:r w:rsidR="00725261"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mplementation</w:t>
      </w:r>
      <w:r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 xml:space="preserve"> Concepts”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was held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for </w:t>
      </w:r>
      <w:r w:rsidR="00D66433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legal practitioner</w:t>
      </w:r>
      <w:r w:rsid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 w:rsidR="00D66433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lawyers from Azerbaijan, Belarus, Moldova, Russia and Ukraine.</w:t>
      </w:r>
    </w:p>
    <w:p w:rsidR="001A491E" w:rsidRPr="00EA61FC" w:rsidRDefault="00D66433" w:rsidP="001A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Vyacheslav Tsurkan, a </w:t>
      </w:r>
      <w:r w:rsidRPr="00EA61F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Moldovan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lawyer, the Chairman of the international NGO </w:t>
      </w:r>
      <w:r w:rsidRPr="00EA61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ru-RU"/>
        </w:rPr>
        <w:t>Human Rights Embassy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,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was invited to take part in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this international conference as an expert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a lecturer and a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moderat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or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However, upon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his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arrival at 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Domodedovo </w:t>
      </w:r>
      <w:r w:rsid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irport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(Moscow), Vyacheslav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was informed by the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border </w:t>
      </w:r>
      <w:r w:rsidR="00A14C1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control officers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that</w:t>
      </w:r>
      <w:r w:rsidR="001A491E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1A491E" w:rsidRPr="00EA61F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according to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the 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instructions </w:t>
      </w:r>
      <w:r w:rsidR="001A491E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given by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the </w:t>
      </w:r>
      <w:r w:rsidR="001A491E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Federal Security Service of the Russian Federation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, he </w:t>
      </w:r>
      <w:r w:rsidR="001A491E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may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not enter the Russian Federation until October 16, 2018, and </w:t>
      </w:r>
      <w:r w:rsidR="00A14C12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therefore </w:t>
      </w:r>
      <w:r w:rsidR="001A491E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was deportable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  <w:r w:rsidR="001A491E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border </w:t>
      </w:r>
      <w:r w:rsidR="00A14C1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control officers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refused to </w:t>
      </w:r>
      <w:r w:rsidR="001A491E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provide any comments about the reasons for the banishment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and </w:t>
      </w:r>
      <w:r w:rsidR="001A491E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suggested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apply</w:t>
      </w:r>
      <w:r w:rsidR="001A491E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ing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to the Embassy </w:t>
      </w:r>
      <w:r w:rsidR="00EA61F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 Russia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 </w:t>
      </w:r>
      <w:r w:rsidR="00EA61F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Chisinau (Kishinev)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1A491E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with a request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to lift the </w:t>
      </w:r>
      <w:r w:rsidR="00A14C1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ban on entry </w:t>
      </w:r>
      <w:r w:rsidR="001A491E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imposed by the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FS</w:t>
      </w:r>
      <w:r w:rsidR="00A14C1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 w:rsidR="001A491E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6B5049" w:rsidRPr="00EA61FC" w:rsidRDefault="001A491E" w:rsidP="006B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After that</w:t>
      </w:r>
      <w:r w:rsidR="00A14C1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 border </w:t>
      </w:r>
      <w:r w:rsidR="00A14C1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control officers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seized Vyacheslav Tsurkan’s passport</w:t>
      </w:r>
      <w:r w:rsidR="006B5049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6B5049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and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asked him to sign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Report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on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eportation from Russia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Then, having not permitted him to enter the </w:t>
      </w:r>
      <w:r w:rsidR="00AD6E1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airport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transit area and to return home, the</w:t>
      </w:r>
      <w:r w:rsidR="00D7228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officer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instructed </w:t>
      </w:r>
      <w:r w:rsidR="00D7228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Vyacheslav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to follow them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192D9D" w:rsidRPr="00EA61FC" w:rsidRDefault="00D7228B" w:rsidP="0019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The 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human rights </w:t>
      </w:r>
      <w:r w:rsidR="006B5049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defender was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detained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091BE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wrongfully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and </w:t>
      </w:r>
      <w:r w:rsidR="00725261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placed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 a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detention 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facility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which is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common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ly known as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“a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monkey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house”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(a cell with bars instead of walls)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where he was kept </w:t>
      </w:r>
      <w:r w:rsidR="00EA61F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from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11.00 to 23.30 </w:t>
      </w:r>
      <w:r w:rsidR="006B504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February 16, 2014.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When he was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place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to the detention 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facility, </w:t>
      </w:r>
      <w:r w:rsidR="00091BE5" w:rsidRPr="00091BE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Vyacheslav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Tsurkan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091BE5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was not informed how long he would be detained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there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as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well as the rest of the detainees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(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from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35 to 60 people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kept </w:t>
      </w:r>
      <w:r w:rsidR="00091BE5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simultaneously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within about 20 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m²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). The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detention 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facility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desc</w:t>
      </w:r>
      <w:r w:rsidR="00A10DA8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rib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ed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is </w:t>
      </w:r>
      <w:r w:rsidR="00EA61F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referred</w:t>
      </w:r>
      <w:r w:rsidR="00A10DA8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to as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“the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room for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passengers deported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” and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is located on the ground floor </w:t>
      </w:r>
      <w:r w:rsidR="00A10DA8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at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 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Domodedovo 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irport</w:t>
      </w:r>
      <w:r w:rsidR="00192D9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4071BF" w:rsidRPr="00EA61FC" w:rsidRDefault="00192D9D" w:rsidP="0040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“I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n accordance with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the international legal standards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,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placement in this </w:t>
      </w:r>
      <w:r w:rsidR="00A10DA8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detention facility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may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be qualified as unlawful deprivation of liberty, and the </w:t>
      </w:r>
      <w:r w:rsidR="00091BE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detention 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conditions 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may be viewed 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as a form of torture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,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4071BF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–</w:t>
      </w:r>
      <w:r w:rsidR="00725261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r w:rsidR="004071BF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Vyacheslav Tsurkan commented as a lawyer</w:t>
      </w:r>
      <w:r w:rsidR="00725261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.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4071BF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– 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All this 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actions taken 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together constitute a violation of Article 3 and 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Article 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5 of the European Convention on Human Rights, 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signed by</w:t>
      </w:r>
      <w:r w:rsidR="0072526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Russia in 1998.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”</w:t>
      </w:r>
      <w:r w:rsidR="004071BF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r w:rsidR="00725261" w:rsidRPr="00EA61F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According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to the lawyer, 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under the law,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all 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persons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pending deportation 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should have been </w:t>
      </w:r>
      <w:r w:rsidR="0007113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convoyed 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to the 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airport 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transit area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5A0C20" w:rsidRPr="00EA61FC" w:rsidRDefault="00725261" w:rsidP="005A0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human rights 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defender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pointed out that no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reason 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at all existed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for </w:t>
      </w:r>
      <w:r w:rsidR="0007113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EA61F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measures</w:t>
      </w:r>
      <w:r w:rsidR="0007113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applied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against him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.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“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 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have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never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and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under 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circumstances violate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the laws of the Russian Federation</w:t>
      </w:r>
      <w:r w:rsidR="004071BF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. 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 have never </w:t>
      </w:r>
      <w:r w:rsidR="0007113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even 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happened to have signed a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report on </w:t>
      </w:r>
      <w:r w:rsidR="0007113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="004071BF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violation </w:t>
      </w:r>
      <w:r w:rsidR="0007113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committed by me 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–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neither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 Moldova, nor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in Russia</w:t>
      </w:r>
      <w:r w:rsidR="00091B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–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Vyacheslav T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ur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said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–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 think 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ban on entry </w:t>
      </w:r>
      <w:r w:rsidR="0007113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to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Russia </w:t>
      </w:r>
      <w:r w:rsidR="000D541D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was </w:t>
      </w:r>
      <w:r w:rsidR="000D541D" w:rsidRPr="00EA61F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an act of </w:t>
      </w:r>
      <w:r w:rsidR="000D541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revenge on the part of the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Russian FS</w:t>
      </w:r>
      <w:r w:rsidR="0007113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S, because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 </w:t>
      </w:r>
      <w:r w:rsidR="0007113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have </w:t>
      </w:r>
      <w:r w:rsidR="000D541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conducted and </w:t>
      </w:r>
      <w:r w:rsidR="00C7345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 </w:t>
      </w:r>
      <w:r w:rsidR="000D541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still conduct the cases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C7345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against Russia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 the European Court of Human Rights (ECHR)</w:t>
      </w:r>
      <w:r w:rsidR="00091B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,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091B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trying </w:t>
      </w:r>
      <w:r w:rsidR="000D541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to protect </w:t>
      </w:r>
      <w:r w:rsidR="00091B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the rights of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children from </w:t>
      </w:r>
      <w:r w:rsidR="000D541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the Moldovan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schools </w:t>
      </w:r>
      <w:r w:rsidR="000D541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located in the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Transdniestrian region of the Republic of Moldova (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the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complaint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 </w:t>
      </w:r>
      <w:r w:rsidR="00091B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to the </w:t>
      </w:r>
      <w:r w:rsidR="00091BE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ECHR</w:t>
      </w:r>
      <w:r w:rsidR="00091B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were sent on behalf of </w:t>
      </w:r>
      <w:r w:rsidR="00071131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the following persons: </w:t>
      </w:r>
      <w:r w:rsidR="001C0A7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pupils of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the Eureka Lyceum </w:t>
      </w:r>
      <w:r w:rsidR="001C0A7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Rybnit</w:t>
      </w:r>
      <w:r w:rsidR="001C0A7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sa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and their parents;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1C0A7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pupils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1C0A7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of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the boarding school </w:t>
      </w:r>
      <w:r w:rsidR="001C0A7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Tig</w:t>
      </w:r>
      <w:r w:rsidR="00C7345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u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</w:t>
      </w:r>
      <w:r w:rsidR="001C0A7D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; 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Drach</w:t>
      </w:r>
      <w:r w:rsidR="00D25A9C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,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r w:rsidR="00EA61FC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citizen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of Ukraine; Alimpiyev</w:t>
      </w:r>
      <w:r w:rsidR="00D25A9C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,</w:t>
      </w:r>
      <w:r w:rsidR="00747D67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the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former </w:t>
      </w:r>
      <w:r w:rsidR="00E44C12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hairman of the </w:t>
      </w:r>
      <w:r w:rsidR="00E44C12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City Court of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Tiraspol; </w:t>
      </w:r>
      <w:r w:rsidR="00D25A9C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Shapoval</w:t>
      </w:r>
      <w:r w:rsidR="00C7345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(now deceased)</w:t>
      </w:r>
      <w:r w:rsidR="00D25A9C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, a 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former accountant</w:t>
      </w:r>
      <w:r w:rsidR="00C7345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in</w:t>
      </w:r>
      <w:r w:rsidR="005A0C20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the Border Troops of the unrecognised Moldovan Transdniestrian Republic; Ionova, the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former head of the </w:t>
      </w:r>
      <w:r w:rsidR="00C73455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Transdniestrian Republican Bank</w:t>
      </w:r>
      <w:r w:rsidR="005A0C20"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, etc.</w:t>
      </w:r>
      <w:r w:rsidRPr="00EA61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).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This is the only possible explanation of what is happening, although I could </w:t>
      </w:r>
      <w:r w:rsidR="005A0C2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never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assume that Russia </w:t>
      </w:r>
      <w:r w:rsidR="00C73455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</w:t>
      </w:r>
      <w:r w:rsidR="005A0C2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ould apply </w:t>
      </w:r>
      <w:r w:rsidR="00D25A9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</w:t>
      </w:r>
      <w:r w:rsidR="005A0C2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measures </w:t>
      </w:r>
      <w:r w:rsidR="00D25A9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like that </w:t>
      </w:r>
      <w:r w:rsidR="005A0C2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against me.”</w:t>
      </w:r>
    </w:p>
    <w:p w:rsidR="00684A33" w:rsidRPr="00EA61FC" w:rsidRDefault="00EA61FC" w:rsidP="0068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The notification about the ban on entry, issued for Vyacheslav T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urkan just before 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his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expulsion from the Russian Federation, specifies the criteria for the ban on entry in accordance with Article 27, Part 2 of the 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Russian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Federal Law on Border Crossing Procedures, as of September 15, 1996. Since none of the criteria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provided for in Part 2 of Article 27 of the Federal Law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applies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by any means, to the Moldovan human rights defender, we assume that V. T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urkan was deported because of his professional activities, as a lawyer and a human rights defender.</w:t>
      </w:r>
    </w:p>
    <w:p w:rsidR="00725261" w:rsidRPr="00EA61FC" w:rsidRDefault="00684A33" w:rsidP="0068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Proceeding from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 above, the </w:t>
      </w:r>
      <w:r w:rsidR="0084067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participants </w:t>
      </w:r>
      <w:r w:rsidR="00EA61F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</w:t>
      </w:r>
      <w:r w:rsidR="0084067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Conference call on the Government of the </w:t>
      </w:r>
      <w:r w:rsidR="007252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Russian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Federation to take the following steps:</w:t>
      </w:r>
    </w:p>
    <w:p w:rsidR="00725261" w:rsidRPr="00EA61FC" w:rsidRDefault="00725261" w:rsidP="00152BCC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1. </w:t>
      </w:r>
      <w:r w:rsidR="0084067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Urgently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charge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General </w:t>
      </w:r>
      <w:r w:rsidR="0084067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Procuracy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 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ussian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ederation with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task of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investigation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into 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detention and deportation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 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Vyacheslav Tsurkan, a lawyer, a human rights defender and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onference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participant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in order to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change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unjustified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decision about 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his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deportation and 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ban on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 entry to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Russia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until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October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16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 2018;</w:t>
      </w:r>
    </w:p>
    <w:p w:rsidR="00725261" w:rsidRPr="00EA61FC" w:rsidRDefault="00725261" w:rsidP="00152BCC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2. 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nspect 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premises referred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to as “the 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room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for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 passengers d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eported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”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at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Domodedovo 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irport and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9B24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detention 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conditions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for 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considerable number of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“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passenger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 deported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”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</w:t>
      </w:r>
    </w:p>
    <w:p w:rsidR="00725261" w:rsidRPr="00EA61FC" w:rsidRDefault="00725261" w:rsidP="00152BCC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3. 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Upon the </w:t>
      </w:r>
      <w:r w:rsidR="00B27A0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inspection</w:t>
      </w:r>
      <w:r w:rsidR="00FF2329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adopt a resolution </w:t>
      </w:r>
      <w:r w:rsidR="006A7A3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defining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actions/inactions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 the o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fficials </w:t>
      </w:r>
      <w:r w:rsidR="006A7A3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who are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esponsible for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detention of </w:t>
      </w:r>
      <w:r w:rsidR="006A7A3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persons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pending </w:t>
      </w:r>
      <w:r w:rsidR="006A7A3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their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deportation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from 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Russian Federation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for a long period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(from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several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hours to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several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weeks)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 the “</w:t>
      </w:r>
      <w:r w:rsidR="006A7A3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room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for the passengers dep</w:t>
      </w:r>
      <w:r w:rsidR="006A7A3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or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ted” at the Domodedovo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Airport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="009B24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as </w:t>
      </w:r>
      <w:r w:rsidR="009B2461" w:rsidRPr="00EA61FC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corpus delicti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6A7A3B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detention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conditions within this facility result in numerous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violations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 human rights, such as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arbitrary deprivation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freedom and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cruel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 inhuman treatment, reaching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level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 t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orture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="009B24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 large of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number persons (from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several dozens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to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several </w:t>
      </w:r>
      <w:r w:rsidR="00EA61F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hundred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CA0C4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at the same time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).</w:t>
      </w:r>
    </w:p>
    <w:p w:rsidR="00725261" w:rsidRPr="00EA61FC" w:rsidRDefault="00725261" w:rsidP="00152BCC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4. </w:t>
      </w:r>
      <w:r w:rsidR="00FB1FF2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ake all </w:t>
      </w:r>
      <w:r w:rsidR="009320D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necessary </w:t>
      </w:r>
      <w:r w:rsidR="009574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steps to p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revent </w:t>
      </w:r>
      <w:r w:rsidR="00CA0C4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these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violations </w:t>
      </w:r>
      <w:r w:rsidR="009574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 future and to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avoid </w:t>
      </w:r>
      <w:r w:rsidR="009574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 international legal responsibility</w:t>
      </w:r>
      <w:r w:rsidR="009320D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for the Russian Federation</w:t>
      </w:r>
      <w:r w:rsidR="009574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in particular, </w:t>
      </w:r>
      <w:r w:rsidR="00CA0C4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</w:t>
      </w:r>
      <w:r w:rsidR="009574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 gross and systematic violations of the European Convention on Human Rights by the officers of the Federal Security Service (</w:t>
      </w:r>
      <w:r w:rsidR="00CA0C4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9574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border control </w:t>
      </w:r>
      <w:r w:rsidR="00CA0C4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unit </w:t>
      </w:r>
      <w:r w:rsidR="009574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at the international airport</w:t>
      </w:r>
      <w:r w:rsidR="009320D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Domodedovo</w:t>
      </w:r>
      <w:r w:rsidR="009574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);</w:t>
      </w:r>
    </w:p>
    <w:p w:rsidR="00725261" w:rsidRPr="00EA61FC" w:rsidRDefault="00725261" w:rsidP="00152BCC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5.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Officially apologize for the sufferings caused to the detainees </w:t>
      </w:r>
      <w:r w:rsidR="00CA0C4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“the r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oom for </w:t>
      </w:r>
      <w:r w:rsidR="00CA0C4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passengers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eported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”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CA0C4C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at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proofErr w:type="spellStart"/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Domodedovo</w:t>
      </w:r>
      <w:proofErr w:type="spellEnd"/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AD6E1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irport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and </w:t>
      </w:r>
      <w:r w:rsidR="005A2B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ensure </w:t>
      </w:r>
      <w:r w:rsidR="00AD6E1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that </w:t>
      </w:r>
      <w:r w:rsidR="005A2B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each of them is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award</w:t>
      </w:r>
      <w:r w:rsidR="005A2B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ed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 pa</w:t>
      </w:r>
      <w:r w:rsidR="005A2B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id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5A2B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adequate compensation for 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5A2B10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damage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caused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</w:t>
      </w:r>
    </w:p>
    <w:p w:rsidR="00725261" w:rsidRPr="00EA61FC" w:rsidRDefault="00725261" w:rsidP="00152BCC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6. 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Urgently s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top 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using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detention facilities 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 this type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to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prevent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any further similar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violations on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territory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 the Russian Federation;</w:t>
      </w:r>
    </w:p>
    <w:p w:rsidR="00725261" w:rsidRPr="00EA61FC" w:rsidRDefault="00725261" w:rsidP="00152BCC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7.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Publicize the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investigation results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</w:t>
      </w:r>
    </w:p>
    <w:p w:rsidR="00725261" w:rsidRPr="00EA61FC" w:rsidRDefault="00725261" w:rsidP="00152BCC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8.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Forward 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nform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ation 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about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consideration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of 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this </w:t>
      </w:r>
      <w:r w:rsidR="00431E61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tatement 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to the</w:t>
      </w:r>
      <w:r w:rsidR="00AD6E1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following</w:t>
      </w:r>
      <w:r w:rsidR="00E30FC6" w:rsidRPr="00EA61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address:</w:t>
      </w:r>
      <w:bookmarkStart w:id="0" w:name="_GoBack"/>
      <w:bookmarkEnd w:id="0"/>
    </w:p>
    <w:p w:rsidR="00725261" w:rsidRPr="00EA61FC" w:rsidRDefault="00725261" w:rsidP="0072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2958C0" w:rsidRPr="00EA61FC" w:rsidRDefault="002958C0">
      <w:pPr>
        <w:spacing w:after="0" w:line="240" w:lineRule="auto"/>
        <w:rPr>
          <w:lang w:val="en-GB"/>
        </w:rPr>
      </w:pPr>
    </w:p>
    <w:sectPr w:rsidR="002958C0" w:rsidRPr="00EA61FC" w:rsidSect="0029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B61"/>
    <w:multiLevelType w:val="multilevel"/>
    <w:tmpl w:val="D1A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AD5787"/>
    <w:multiLevelType w:val="multilevel"/>
    <w:tmpl w:val="6B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96"/>
    <w:rsid w:val="00071131"/>
    <w:rsid w:val="00091BE5"/>
    <w:rsid w:val="000D541D"/>
    <w:rsid w:val="00152BCC"/>
    <w:rsid w:val="00192D9D"/>
    <w:rsid w:val="001A491E"/>
    <w:rsid w:val="001C0A7D"/>
    <w:rsid w:val="002958C0"/>
    <w:rsid w:val="002B0797"/>
    <w:rsid w:val="004071BF"/>
    <w:rsid w:val="00431E61"/>
    <w:rsid w:val="005A0C20"/>
    <w:rsid w:val="005A2B10"/>
    <w:rsid w:val="005F2042"/>
    <w:rsid w:val="00684A33"/>
    <w:rsid w:val="006A7A3B"/>
    <w:rsid w:val="006B5049"/>
    <w:rsid w:val="00725261"/>
    <w:rsid w:val="00747D67"/>
    <w:rsid w:val="00840670"/>
    <w:rsid w:val="008A7D0A"/>
    <w:rsid w:val="009320D6"/>
    <w:rsid w:val="00957410"/>
    <w:rsid w:val="009B2461"/>
    <w:rsid w:val="00A10DA8"/>
    <w:rsid w:val="00A1372A"/>
    <w:rsid w:val="00A14C12"/>
    <w:rsid w:val="00A70E5D"/>
    <w:rsid w:val="00AD6E13"/>
    <w:rsid w:val="00B27A00"/>
    <w:rsid w:val="00B30FEB"/>
    <w:rsid w:val="00BF7578"/>
    <w:rsid w:val="00C40F96"/>
    <w:rsid w:val="00C73455"/>
    <w:rsid w:val="00CA0C4C"/>
    <w:rsid w:val="00D25A9C"/>
    <w:rsid w:val="00D66433"/>
    <w:rsid w:val="00D7228B"/>
    <w:rsid w:val="00D739A0"/>
    <w:rsid w:val="00E00163"/>
    <w:rsid w:val="00E30FC6"/>
    <w:rsid w:val="00E44C12"/>
    <w:rsid w:val="00EA61FC"/>
    <w:rsid w:val="00FB1FF2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96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2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DefaultParagraphFont"/>
    <w:rsid w:val="00725261"/>
  </w:style>
  <w:style w:type="character" w:customStyle="1" w:styleId="normalchar">
    <w:name w:val="normal__char"/>
    <w:basedOn w:val="DefaultParagraphFont"/>
    <w:rsid w:val="00725261"/>
  </w:style>
  <w:style w:type="character" w:customStyle="1" w:styleId="hps">
    <w:name w:val="hps"/>
    <w:basedOn w:val="DefaultParagraphFont"/>
    <w:rsid w:val="00684A33"/>
  </w:style>
  <w:style w:type="character" w:customStyle="1" w:styleId="longtext">
    <w:name w:val="long_text"/>
    <w:basedOn w:val="DefaultParagraphFont"/>
    <w:rsid w:val="00957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96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2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DefaultParagraphFont"/>
    <w:rsid w:val="00725261"/>
  </w:style>
  <w:style w:type="character" w:customStyle="1" w:styleId="normalchar">
    <w:name w:val="normal__char"/>
    <w:basedOn w:val="DefaultParagraphFont"/>
    <w:rsid w:val="00725261"/>
  </w:style>
  <w:style w:type="character" w:customStyle="1" w:styleId="hps">
    <w:name w:val="hps"/>
    <w:basedOn w:val="DefaultParagraphFont"/>
    <w:rsid w:val="00684A33"/>
  </w:style>
  <w:style w:type="character" w:customStyle="1" w:styleId="longtext">
    <w:name w:val="long_text"/>
    <w:basedOn w:val="DefaultParagraphFont"/>
    <w:rsid w:val="0095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1055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Skorynina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Liudmila Ulyashyna</cp:lastModifiedBy>
  <cp:revision>4</cp:revision>
  <dcterms:created xsi:type="dcterms:W3CDTF">2014-03-05T16:53:00Z</dcterms:created>
  <dcterms:modified xsi:type="dcterms:W3CDTF">2014-03-05T17:06:00Z</dcterms:modified>
</cp:coreProperties>
</file>